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37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EQUIPAMENTOS DE SÉRIE e OPCIONAIS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B6474">
        <w:rPr>
          <w:rFonts w:ascii="Arial" w:eastAsia="Calibri" w:hAnsi="Arial" w:cs="Arial"/>
          <w:b/>
          <w:sz w:val="20"/>
          <w:szCs w:val="20"/>
          <w:lang w:eastAsia="en-US"/>
        </w:rPr>
        <w:t>Mobi Easy</w:t>
      </w:r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: Traz de série motor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Fire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1.0 EVO </w:t>
      </w:r>
      <w:proofErr w:type="gramStart"/>
      <w:r w:rsidRPr="00CB6474">
        <w:rPr>
          <w:rFonts w:ascii="Arial" w:eastAsia="Calibri" w:hAnsi="Arial" w:cs="Arial"/>
          <w:sz w:val="20"/>
          <w:szCs w:val="20"/>
          <w:lang w:eastAsia="en-US"/>
        </w:rPr>
        <w:t>8V</w:t>
      </w:r>
      <w:proofErr w:type="gram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Flex, quadro de instrumentos com Iluminação LED e display digital de 3,5 polegadas,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brake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light, ESS (sinalização de frenagem de emergência), entre outros itens. Pode receber opcionalmente desembaçador com ar quente e o Kit Funcional, composto por vidros elétricos dianteiros, pré-disposição para rádio, desembaçador, limpador e lavador do vidro traseiro e travas elétricas nas portas.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B6474">
        <w:rPr>
          <w:rFonts w:ascii="Arial" w:eastAsia="Calibri" w:hAnsi="Arial" w:cs="Arial"/>
          <w:b/>
          <w:sz w:val="20"/>
          <w:szCs w:val="20"/>
          <w:lang w:eastAsia="en-US"/>
        </w:rPr>
        <w:t xml:space="preserve">Mobi </w:t>
      </w:r>
      <w:proofErr w:type="spellStart"/>
      <w:r w:rsidRPr="00CB6474">
        <w:rPr>
          <w:rFonts w:ascii="Arial" w:eastAsia="Calibri" w:hAnsi="Arial" w:cs="Arial"/>
          <w:b/>
          <w:sz w:val="20"/>
          <w:szCs w:val="20"/>
          <w:lang w:eastAsia="en-US"/>
        </w:rPr>
        <w:t>Like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>: Adiciona à versão Easy ar-condicionado, direção hidráulica, computador de bordo, vidros elétricos dianteiros, trava elétrica nas portas, volante com regulagem de altura, maçanetas e retrovisores na cor do veículo e outros. Pode receber o Kit Connect, com desembaçador do vidro traseiro, limpador e lavador vidro traseiro, rádio Connect com Bluetooth e volante multifuncional, ou o Kit Live On, que acrescenta a estes itens o sistema Fiat Live On e quadro de instrumentos em TFT.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B6474">
        <w:rPr>
          <w:rFonts w:ascii="Arial" w:eastAsia="Calibri" w:hAnsi="Arial" w:cs="Arial"/>
          <w:b/>
          <w:sz w:val="20"/>
          <w:szCs w:val="20"/>
          <w:lang w:eastAsia="en-US"/>
        </w:rPr>
        <w:t>Mobi Way</w:t>
      </w:r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: Acrescenta à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Like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barras longitudinais no teto, moldura nas caixas de roda, para-choques exclusivos e suspensão elevada. Essa versão também pode ser equipada com os kits Connect e Live On.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B6474">
        <w:rPr>
          <w:rFonts w:ascii="Arial" w:eastAsia="Calibri" w:hAnsi="Arial" w:cs="Arial"/>
          <w:b/>
          <w:sz w:val="20"/>
          <w:szCs w:val="20"/>
          <w:lang w:eastAsia="en-US"/>
        </w:rPr>
        <w:t>Mobi Drive</w:t>
      </w:r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: Além dos itens da versão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Like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, traz o novo motor 1.0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Firefly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gramStart"/>
      <w:r w:rsidRPr="00CB6474">
        <w:rPr>
          <w:rFonts w:ascii="Arial" w:eastAsia="Calibri" w:hAnsi="Arial" w:cs="Arial"/>
          <w:sz w:val="20"/>
          <w:szCs w:val="20"/>
          <w:lang w:eastAsia="en-US"/>
        </w:rPr>
        <w:t>6V</w:t>
      </w:r>
      <w:proofErr w:type="gram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Flex, grade dianteira com pintura em preto ônix, direção elétrica e sistema HCSS de partida a frio. </w:t>
      </w:r>
      <w:proofErr w:type="gramStart"/>
      <w:r w:rsidRPr="00CB6474">
        <w:rPr>
          <w:rFonts w:ascii="Arial" w:eastAsia="Calibri" w:hAnsi="Arial" w:cs="Arial"/>
          <w:sz w:val="20"/>
          <w:szCs w:val="20"/>
          <w:lang w:eastAsia="en-US"/>
        </w:rPr>
        <w:t>Os kit disponíveis são Connect, Live On e ainda o Tech, composto por chave com telecomando, faróis de neblina, rodas de liga leve 14"</w:t>
      </w:r>
      <w:proofErr w:type="gram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, alarme, retrovisor elétrico com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Tilt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Down, Cargo Box, banco do motorista com regulagem de altura, sensor de estacionamento traseiro, bancos extra série, cintos dianteiros com regulagem de altura, abertura interna do porta-malas e tanque de combustível, além de revestimento da soleira das portas dianteiras.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B6474">
        <w:rPr>
          <w:rFonts w:ascii="Arial" w:eastAsia="Calibri" w:hAnsi="Arial" w:cs="Arial"/>
          <w:b/>
          <w:sz w:val="20"/>
          <w:szCs w:val="20"/>
          <w:lang w:eastAsia="en-US"/>
        </w:rPr>
        <w:t>Mobi Drive GSR</w:t>
      </w:r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: Soma </w:t>
      </w:r>
      <w:proofErr w:type="gramStart"/>
      <w:r w:rsidRPr="00CB6474">
        <w:rPr>
          <w:rFonts w:ascii="Arial" w:eastAsia="Calibri" w:hAnsi="Arial" w:cs="Arial"/>
          <w:sz w:val="20"/>
          <w:szCs w:val="20"/>
          <w:lang w:eastAsia="en-US"/>
        </w:rPr>
        <w:t>à</w:t>
      </w:r>
      <w:proofErr w:type="gram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Drive o câmbio automatizado, volante com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paddle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shift e computador de bordo A e B. Também pode receber os kits Connect, Live On e Tech.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A oferta de cores contempla as opções </w:t>
      </w:r>
      <w:proofErr w:type="gramStart"/>
      <w:r w:rsidRPr="00CB6474">
        <w:rPr>
          <w:rFonts w:ascii="Arial" w:eastAsia="Calibri" w:hAnsi="Arial" w:cs="Arial"/>
          <w:sz w:val="20"/>
          <w:szCs w:val="20"/>
          <w:lang w:eastAsia="en-US"/>
        </w:rPr>
        <w:t>sólidas Branco</w:t>
      </w:r>
      <w:proofErr w:type="gram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Banchisa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, Preto Vulcano e Vermelho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Alpine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, a perolizada Branco Alaska e as metálicas Prata Bari, Cinza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Tellurim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e Verde </w:t>
      </w:r>
      <w:proofErr w:type="spellStart"/>
      <w:r w:rsidRPr="00CB6474">
        <w:rPr>
          <w:rFonts w:ascii="Arial" w:eastAsia="Calibri" w:hAnsi="Arial" w:cs="Arial"/>
          <w:sz w:val="20"/>
          <w:szCs w:val="20"/>
          <w:lang w:eastAsia="en-US"/>
        </w:rPr>
        <w:t>Amazon</w:t>
      </w:r>
      <w:proofErr w:type="spellEnd"/>
      <w:r w:rsidRPr="00CB6474">
        <w:rPr>
          <w:rFonts w:ascii="Arial" w:eastAsia="Calibri" w:hAnsi="Arial" w:cs="Arial"/>
          <w:sz w:val="20"/>
          <w:szCs w:val="20"/>
          <w:lang w:eastAsia="en-US"/>
        </w:rPr>
        <w:t xml:space="preserve"> (as duas últimas exclusivas para a versão Way).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B6474">
        <w:rPr>
          <w:rFonts w:ascii="Arial" w:eastAsia="Calibri" w:hAnsi="Arial" w:cs="Arial"/>
          <w:b/>
          <w:sz w:val="20"/>
          <w:szCs w:val="20"/>
          <w:lang w:eastAsia="en-US"/>
        </w:rPr>
        <w:t>Preços da gama 2018: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B6474">
        <w:rPr>
          <w:rFonts w:ascii="Arial" w:eastAsia="Calibri" w:hAnsi="Arial" w:cs="Arial"/>
          <w:sz w:val="20"/>
          <w:szCs w:val="20"/>
          <w:lang w:eastAsia="en-US"/>
        </w:rPr>
        <w:t>- Mobi Easy:</w:t>
      </w:r>
      <w:r w:rsidR="009869A6">
        <w:rPr>
          <w:rFonts w:ascii="Arial" w:eastAsia="Calibri" w:hAnsi="Arial" w:cs="Arial"/>
          <w:sz w:val="20"/>
          <w:szCs w:val="20"/>
          <w:lang w:eastAsia="en-US"/>
        </w:rPr>
        <w:tab/>
      </w:r>
      <w:r w:rsidR="009869A6">
        <w:rPr>
          <w:rFonts w:ascii="Arial" w:eastAsia="Calibri" w:hAnsi="Arial" w:cs="Arial"/>
          <w:sz w:val="20"/>
          <w:szCs w:val="20"/>
          <w:lang w:eastAsia="en-US"/>
        </w:rPr>
        <w:tab/>
      </w:r>
      <w:bookmarkStart w:id="0" w:name="_GoBack"/>
      <w:bookmarkEnd w:id="0"/>
      <w:r w:rsidRPr="00CB6474">
        <w:rPr>
          <w:rFonts w:ascii="Arial" w:eastAsia="Calibri" w:hAnsi="Arial" w:cs="Arial"/>
          <w:sz w:val="20"/>
          <w:szCs w:val="20"/>
          <w:lang w:eastAsia="en-US"/>
        </w:rPr>
        <w:t>R$ 33.700</w:t>
      </w:r>
    </w:p>
    <w:p w:rsidR="00521637" w:rsidRPr="00D63222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63222">
        <w:rPr>
          <w:rFonts w:ascii="Arial" w:eastAsia="Calibri" w:hAnsi="Arial" w:cs="Arial"/>
          <w:sz w:val="20"/>
          <w:szCs w:val="20"/>
          <w:lang w:eastAsia="en-US"/>
        </w:rPr>
        <w:t xml:space="preserve">- Mobi Like: </w:t>
      </w:r>
      <w:r w:rsidR="009869A6" w:rsidRPr="00D63222">
        <w:rPr>
          <w:rFonts w:ascii="Arial" w:eastAsia="Calibri" w:hAnsi="Arial" w:cs="Arial"/>
          <w:sz w:val="20"/>
          <w:szCs w:val="20"/>
          <w:lang w:eastAsia="en-US"/>
        </w:rPr>
        <w:tab/>
      </w:r>
      <w:r w:rsidR="009869A6" w:rsidRPr="00D63222">
        <w:rPr>
          <w:rFonts w:ascii="Arial" w:eastAsia="Calibri" w:hAnsi="Arial" w:cs="Arial"/>
          <w:sz w:val="20"/>
          <w:szCs w:val="20"/>
          <w:lang w:eastAsia="en-US"/>
        </w:rPr>
        <w:tab/>
      </w:r>
      <w:r w:rsidRPr="00D63222">
        <w:rPr>
          <w:rFonts w:ascii="Arial" w:eastAsia="Calibri" w:hAnsi="Arial" w:cs="Arial"/>
          <w:sz w:val="20"/>
          <w:szCs w:val="20"/>
          <w:lang w:eastAsia="en-US"/>
        </w:rPr>
        <w:t>R$ 39.190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CB6474">
        <w:rPr>
          <w:rFonts w:ascii="Arial" w:eastAsia="Calibri" w:hAnsi="Arial" w:cs="Arial"/>
          <w:sz w:val="20"/>
          <w:szCs w:val="20"/>
          <w:lang w:val="en-US" w:eastAsia="en-US"/>
        </w:rPr>
        <w:t xml:space="preserve">- Mobi Way: </w:t>
      </w:r>
      <w:r w:rsidR="009869A6">
        <w:rPr>
          <w:rFonts w:ascii="Arial" w:eastAsia="Calibri" w:hAnsi="Arial" w:cs="Arial"/>
          <w:sz w:val="20"/>
          <w:szCs w:val="20"/>
          <w:lang w:val="en-US" w:eastAsia="en-US"/>
        </w:rPr>
        <w:tab/>
      </w:r>
      <w:r w:rsidR="009869A6">
        <w:rPr>
          <w:rFonts w:ascii="Arial" w:eastAsia="Calibri" w:hAnsi="Arial" w:cs="Arial"/>
          <w:sz w:val="20"/>
          <w:szCs w:val="20"/>
          <w:lang w:val="en-US" w:eastAsia="en-US"/>
        </w:rPr>
        <w:tab/>
      </w:r>
      <w:r w:rsidRPr="00CB6474">
        <w:rPr>
          <w:rFonts w:ascii="Arial" w:eastAsia="Calibri" w:hAnsi="Arial" w:cs="Arial"/>
          <w:sz w:val="20"/>
          <w:szCs w:val="20"/>
          <w:lang w:val="en-US" w:eastAsia="en-US"/>
        </w:rPr>
        <w:t>R$ 40.650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CB6474">
        <w:rPr>
          <w:rFonts w:ascii="Arial" w:eastAsia="Calibri" w:hAnsi="Arial" w:cs="Arial"/>
          <w:sz w:val="20"/>
          <w:szCs w:val="20"/>
          <w:lang w:val="en-US" w:eastAsia="en-US"/>
        </w:rPr>
        <w:t xml:space="preserve">- Mobi Drive: </w:t>
      </w:r>
      <w:r w:rsidR="009869A6">
        <w:rPr>
          <w:rFonts w:ascii="Arial" w:eastAsia="Calibri" w:hAnsi="Arial" w:cs="Arial"/>
          <w:sz w:val="20"/>
          <w:szCs w:val="20"/>
          <w:lang w:val="en-US" w:eastAsia="en-US"/>
        </w:rPr>
        <w:tab/>
      </w:r>
      <w:r w:rsidR="009869A6">
        <w:rPr>
          <w:rFonts w:ascii="Arial" w:eastAsia="Calibri" w:hAnsi="Arial" w:cs="Arial"/>
          <w:sz w:val="20"/>
          <w:szCs w:val="20"/>
          <w:lang w:val="en-US" w:eastAsia="en-US"/>
        </w:rPr>
        <w:tab/>
      </w:r>
      <w:r w:rsidRPr="00CB6474">
        <w:rPr>
          <w:rFonts w:ascii="Arial" w:eastAsia="Calibri" w:hAnsi="Arial" w:cs="Arial"/>
          <w:sz w:val="20"/>
          <w:szCs w:val="20"/>
          <w:lang w:val="en-US" w:eastAsia="en-US"/>
        </w:rPr>
        <w:t>R$ 40.650</w:t>
      </w:r>
    </w:p>
    <w:p w:rsidR="00521637" w:rsidRPr="00CB6474" w:rsidRDefault="00521637" w:rsidP="0052163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CB6474">
        <w:rPr>
          <w:rFonts w:ascii="Arial" w:eastAsia="Calibri" w:hAnsi="Arial" w:cs="Arial"/>
          <w:sz w:val="20"/>
          <w:szCs w:val="20"/>
          <w:lang w:val="en-US" w:eastAsia="en-US"/>
        </w:rPr>
        <w:t xml:space="preserve">- Mobi Drive GSR: </w:t>
      </w:r>
      <w:r w:rsidR="009869A6">
        <w:rPr>
          <w:rFonts w:ascii="Arial" w:eastAsia="Calibri" w:hAnsi="Arial" w:cs="Arial"/>
          <w:sz w:val="20"/>
          <w:szCs w:val="20"/>
          <w:lang w:val="en-US" w:eastAsia="en-US"/>
        </w:rPr>
        <w:tab/>
      </w:r>
      <w:r w:rsidRPr="00CB6474">
        <w:rPr>
          <w:rFonts w:ascii="Arial" w:eastAsia="Calibri" w:hAnsi="Arial" w:cs="Arial"/>
          <w:sz w:val="20"/>
          <w:szCs w:val="20"/>
          <w:lang w:val="en-US" w:eastAsia="en-US"/>
        </w:rPr>
        <w:t>R$ 44.780</w:t>
      </w:r>
    </w:p>
    <w:p w:rsidR="000A24A3" w:rsidRPr="00521637" w:rsidRDefault="000A24A3" w:rsidP="00521637">
      <w:pPr>
        <w:jc w:val="both"/>
        <w:rPr>
          <w:lang w:val="en-US"/>
        </w:rPr>
      </w:pPr>
    </w:p>
    <w:sectPr w:rsidR="000A24A3" w:rsidRPr="00521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37"/>
    <w:rsid w:val="000A24A3"/>
    <w:rsid w:val="00521637"/>
    <w:rsid w:val="009869A6"/>
    <w:rsid w:val="00D6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Camanzi</dc:creator>
  <cp:lastModifiedBy>Camanzi</cp:lastModifiedBy>
  <cp:revision>4</cp:revision>
  <dcterms:created xsi:type="dcterms:W3CDTF">2017-03-29T01:50:00Z</dcterms:created>
  <dcterms:modified xsi:type="dcterms:W3CDTF">2017-03-29T01:55:00Z</dcterms:modified>
</cp:coreProperties>
</file>